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C70CB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C70CB6" w:rsidRPr="00C70CB6" w:rsidTr="00C70CB6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100EVO built-in (IM5)</w:t>
            </w: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C70CB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C70CB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C70CB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C70CB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C70CB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C70CB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C70CB6" w:rsidRPr="00C70CB6" w:rsidTr="00C70CB6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C70CB6" w:rsidRPr="00C70CB6" w:rsidTr="00C70CB6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C70CB6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C70CB6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C70CB6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on top of the window frame using brackets -&gt; Built-in without box.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(internal)(wall)side needs to be a removable finishing (plate, profile, …)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 it's possible to install the brackets and the side channels in advance and to secure them afterwards.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Brackets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Size brackets: 120 mm high and 109 mm deep. Space required: 120 mm x 114 mm.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brackets are after installation made invisible.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equipped with pins to slide into the side channels.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bracket is equipped with the female part of the electronic plug (Connect&amp;Go-technology).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at the removable finishing side, which will define the position of the motor on the left or right hand side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Glass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fibre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M2)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transparent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4,000 mm and max. height 3,000 mm or max. width 3,000 mm and max. height 3,500 mm in 1 part (max. 12 m²)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motor): max. width 6,000 mm (each part max. 4,000 mm) and max. height 3,000 mm (max. 18 m²)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2 motors): max. width 6,000 mm (each part max. 4,000 mm) and max. height 3,000 mm or (each part max. 3,000 mm) and max. height 3,500 mm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Min. width 1,000 mm; max. width 2,000 mm and max. height 2,700 mm in 1 part (max. 5.4 m²)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Dimensions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lastRenderedPageBreak/>
              <w:t xml:space="preserve">    - Open side channel in two parts (standard): 35 mm W x 48 mm deep. </w:t>
            </w:r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Cable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can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be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concealed</w:t>
            </w:r>
            <w:proofErr w:type="spellEnd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in side </w:t>
            </w:r>
            <w:proofErr w:type="spellStart"/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channels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two parts: 35 mm W x 48 mm deep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(open &amp; closed) are pre-drilled (first chamber).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in three parts: 58 mm W x 48 mm deep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are screwfixed directly onto the window frame / structure. No screws are visible at the side of the façade.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fixation of the brackets on the side channels is by means of pins that fit into the hollow chambers.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45 mm H x 26 mm thick (excl. sealing strip) = 0.60 kg/lm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22 mm = 3 kg/rm if width ≤ 2,000 mm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18 mm = 2 kg/rm if width &gt; 2,000 mm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plastic endpieces. Available in four colours: black, white, grey and cream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aluminum profiles (side channels and bottom bar) are powder-coated in the same RAL-color (60-80 µm) or anodized (20 µm) as the external joinery.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</w:t>
            </w:r>
            <w:proofErr w:type="spellEnd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male part is located on the motor slide; the female part of the electrical connector is in the corresponding side supporting endpiece. </w:t>
            </w: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Both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parts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screwed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shut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time.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the fabric roller is installed in the brackets, the sliders move in the straight guide profile of the left and right brackets.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allows the male pin part to slide perfectly into the female pin part.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Quick, easy installation is possible due to this patented electrical connector.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7-year warranty on the Fixscreen-technology.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 13561:2004+A1:2008 in accordance with wind resistance class 3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lastRenderedPageBreak/>
              <w:t xml:space="preserve">    - NBN EN 13561:2015, in accordance with wind resistance class 6. The norm hasn’t been published yet on a European level. </w:t>
            </w: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The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results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subject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to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changes.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Wind tunnel test report 'Force Technology' institute (N° 113-25809): wind resistance guaranteed up to 127 km/h when closed (tested for a screen of 3,000 mm x 3,000 mm)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70CB6" w:rsidRPr="00C70CB6" w:rsidTr="00C70CB6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Machinery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certificates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Issued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by</w:t>
            </w:r>
            <w:proofErr w:type="spellEnd"/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C70CB6" w:rsidRPr="00C70CB6" w:rsidTr="00C70CB6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CB6" w:rsidRPr="00C70CB6" w:rsidRDefault="00C70CB6" w:rsidP="00C70CB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C70CB6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</w:t>
            </w:r>
            <w:r w:rsidRPr="00C70CB6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- Declaration of performance DOP-2015SC00002</w:t>
            </w:r>
          </w:p>
        </w:tc>
      </w:tr>
      <w:bookmarkEnd w:id="0"/>
    </w:tbl>
    <w:p w:rsidR="00F24520" w:rsidRPr="00F346BD" w:rsidRDefault="00F24520">
      <w:pPr>
        <w:rPr>
          <w:sz w:val="20"/>
          <w:szCs w:val="20"/>
          <w:lang w:val="en-US"/>
        </w:rPr>
      </w:pPr>
    </w:p>
    <w:sectPr w:rsidR="00F24520" w:rsidRPr="00F346B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106CC8"/>
    <w:rsid w:val="00135666"/>
    <w:rsid w:val="001D7127"/>
    <w:rsid w:val="002514E7"/>
    <w:rsid w:val="002A3042"/>
    <w:rsid w:val="003C19AE"/>
    <w:rsid w:val="003E7DAB"/>
    <w:rsid w:val="004004F8"/>
    <w:rsid w:val="00462B00"/>
    <w:rsid w:val="00490506"/>
    <w:rsid w:val="00571B69"/>
    <w:rsid w:val="00590A36"/>
    <w:rsid w:val="006640AB"/>
    <w:rsid w:val="007A2316"/>
    <w:rsid w:val="007C5368"/>
    <w:rsid w:val="0087046A"/>
    <w:rsid w:val="008E100B"/>
    <w:rsid w:val="00981493"/>
    <w:rsid w:val="00B84A09"/>
    <w:rsid w:val="00BB5237"/>
    <w:rsid w:val="00C05ECA"/>
    <w:rsid w:val="00C2082F"/>
    <w:rsid w:val="00C70CB6"/>
    <w:rsid w:val="00CC2871"/>
    <w:rsid w:val="00D171F0"/>
    <w:rsid w:val="00D51466"/>
    <w:rsid w:val="00D57754"/>
    <w:rsid w:val="00DE4180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1244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2016-09-06T07:21:00Z</dcterms:created>
  <dcterms:modified xsi:type="dcterms:W3CDTF">2016-09-06T07:21:00Z</dcterms:modified>
</cp:coreProperties>
</file>